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7" w:rsidRPr="009C208E" w:rsidRDefault="009C208E" w:rsidP="009C208E">
      <w:pPr>
        <w:jc w:val="center"/>
        <w:rPr>
          <w:rFonts w:ascii="Times New Roman" w:hAnsi="Times New Roman" w:cs="Times New Roman"/>
          <w:i/>
          <w:sz w:val="48"/>
          <w:szCs w:val="28"/>
        </w:rPr>
      </w:pPr>
      <w:r w:rsidRPr="009C208E">
        <w:rPr>
          <w:rFonts w:ascii="Times New Roman" w:hAnsi="Times New Roman" w:cs="Times New Roman"/>
          <w:i/>
          <w:sz w:val="48"/>
          <w:szCs w:val="28"/>
        </w:rPr>
        <w:t>Рекомендации социального педагога в работе с неблагополучными семьями</w:t>
      </w:r>
    </w:p>
    <w:p w:rsidR="00F229DC" w:rsidRPr="00470985" w:rsidRDefault="00F229DC" w:rsidP="00F229DC">
      <w:pPr>
        <w:pStyle w:val="1"/>
        <w:ind w:hanging="567"/>
        <w:rPr>
          <w:sz w:val="28"/>
          <w:szCs w:val="28"/>
        </w:rPr>
      </w:pPr>
      <w:r>
        <w:rPr>
          <w:sz w:val="48"/>
          <w:szCs w:val="28"/>
        </w:rPr>
        <w:tab/>
      </w:r>
      <w:r>
        <w:rPr>
          <w:color w:val="000000"/>
          <w:sz w:val="28"/>
          <w:szCs w:val="28"/>
        </w:rPr>
        <w:t xml:space="preserve">                 </w:t>
      </w:r>
      <w:r w:rsidRPr="00470985">
        <w:rPr>
          <w:color w:val="000000"/>
          <w:sz w:val="28"/>
          <w:szCs w:val="28"/>
        </w:rPr>
        <w:t>"Трудный" подросток и "трудные" семьи</w:t>
      </w:r>
      <w:r w:rsidR="00F72015">
        <w:rPr>
          <w:color w:val="000000"/>
          <w:sz w:val="28"/>
          <w:szCs w:val="28"/>
        </w:rPr>
        <w:t xml:space="preserve"> </w:t>
      </w:r>
      <w:r w:rsidRPr="00470985">
        <w:rPr>
          <w:color w:val="000000"/>
          <w:sz w:val="28"/>
          <w:szCs w:val="28"/>
        </w:rPr>
        <w:t>- понятия неразделимые.</w:t>
      </w:r>
    </w:p>
    <w:p w:rsidR="00F229DC" w:rsidRPr="00470985" w:rsidRDefault="00F229DC" w:rsidP="00F229DC">
      <w:pPr>
        <w:pStyle w:val="1"/>
        <w:rPr>
          <w:sz w:val="28"/>
          <w:szCs w:val="28"/>
        </w:rPr>
      </w:pPr>
      <w:r w:rsidRPr="00470985">
        <w:rPr>
          <w:color w:val="000000"/>
          <w:sz w:val="28"/>
          <w:szCs w:val="28"/>
        </w:rPr>
        <w:t>Многие социальные пороки (алкоголизм, преступность, наркомания), присущие подросткам, имеют корни в семье.</w:t>
      </w:r>
    </w:p>
    <w:p w:rsidR="00F229DC" w:rsidRPr="00470985" w:rsidRDefault="00F229DC" w:rsidP="00F229DC">
      <w:pPr>
        <w:pStyle w:val="1"/>
        <w:rPr>
          <w:sz w:val="28"/>
          <w:szCs w:val="28"/>
        </w:rPr>
      </w:pPr>
      <w:r w:rsidRPr="00470985">
        <w:rPr>
          <w:color w:val="000000"/>
          <w:sz w:val="28"/>
          <w:szCs w:val="28"/>
        </w:rPr>
        <w:t>Перевоспитание подростка необходимо начинать с коррекции отношений внутри семьи. Именно классный руководитель должен найти индивидуальные подходы и слова для каждой семьи с целью усиления её позитивного потенциала.</w:t>
      </w:r>
    </w:p>
    <w:p w:rsidR="009C208E" w:rsidRDefault="00F229DC" w:rsidP="00F72015">
      <w:pPr>
        <w:pStyle w:val="1"/>
        <w:spacing w:after="1400"/>
        <w:rPr>
          <w:sz w:val="48"/>
          <w:szCs w:val="28"/>
        </w:rPr>
      </w:pPr>
      <w:r w:rsidRPr="00470985">
        <w:rPr>
          <w:color w:val="000000"/>
          <w:sz w:val="28"/>
          <w:szCs w:val="28"/>
        </w:rPr>
        <w:t>Педагогический коллектив школы в процессе систематической работы с проблемными детьми и семьями обычно выделяет пять типов семей, что позволяе</w:t>
      </w:r>
      <w:proofErr w:type="gramStart"/>
      <w:r w:rsidRPr="00470985">
        <w:rPr>
          <w:color w:val="000000"/>
          <w:sz w:val="28"/>
          <w:szCs w:val="28"/>
        </w:rPr>
        <w:t>т</w:t>
      </w:r>
      <w:r w:rsidR="00492137">
        <w:rPr>
          <w:color w:val="000000"/>
          <w:sz w:val="28"/>
          <w:szCs w:val="28"/>
        </w:rPr>
        <w:t>(</w:t>
      </w:r>
      <w:proofErr w:type="gramEnd"/>
      <w:r w:rsidRPr="00470985">
        <w:rPr>
          <w:color w:val="000000"/>
          <w:sz w:val="28"/>
          <w:szCs w:val="28"/>
        </w:rPr>
        <w:t xml:space="preserve"> классному руководителю) более адресно и точно предупреждать и корректировать "изъяны" семейного воспитания</w:t>
      </w:r>
      <w:r w:rsidR="00F72015">
        <w:rPr>
          <w:color w:val="000000"/>
          <w:sz w:val="28"/>
          <w:szCs w:val="28"/>
        </w:rPr>
        <w:t>.</w:t>
      </w:r>
      <w:r>
        <w:rPr>
          <w:sz w:val="48"/>
          <w:szCs w:val="28"/>
        </w:rPr>
        <w:tab/>
      </w:r>
    </w:p>
    <w:p w:rsidR="00492137" w:rsidRDefault="00492137" w:rsidP="00F72015">
      <w:pPr>
        <w:pStyle w:val="1"/>
        <w:spacing w:after="1400"/>
        <w:rPr>
          <w:sz w:val="48"/>
          <w:szCs w:val="28"/>
        </w:rPr>
      </w:pPr>
    </w:p>
    <w:p w:rsidR="00492137" w:rsidRDefault="00492137" w:rsidP="00F72015">
      <w:pPr>
        <w:pStyle w:val="1"/>
        <w:spacing w:after="1400"/>
        <w:rPr>
          <w:sz w:val="48"/>
          <w:szCs w:val="28"/>
        </w:rPr>
      </w:pPr>
    </w:p>
    <w:p w:rsidR="00492137" w:rsidRPr="00F72015" w:rsidRDefault="00492137" w:rsidP="00F72015">
      <w:pPr>
        <w:pStyle w:val="1"/>
        <w:spacing w:after="1400"/>
        <w:rPr>
          <w:color w:val="000000"/>
          <w:sz w:val="28"/>
          <w:szCs w:val="28"/>
        </w:rPr>
      </w:pPr>
    </w:p>
    <w:tbl>
      <w:tblPr>
        <w:tblStyle w:val="a6"/>
        <w:tblW w:w="9606" w:type="dxa"/>
        <w:tblInd w:w="-601" w:type="dxa"/>
        <w:tblLook w:val="04A0"/>
      </w:tblPr>
      <w:tblGrid>
        <w:gridCol w:w="4644"/>
        <w:gridCol w:w="4962"/>
      </w:tblGrid>
      <w:tr w:rsidR="00470985" w:rsidRPr="00CD6111" w:rsidTr="00CD6111">
        <w:trPr>
          <w:trHeight w:val="1361"/>
        </w:trPr>
        <w:tc>
          <w:tcPr>
            <w:tcW w:w="4644" w:type="dxa"/>
          </w:tcPr>
          <w:p w:rsidR="00470985" w:rsidRPr="00CD6111" w:rsidRDefault="00470985" w:rsidP="0047098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470985" w:rsidRPr="00CD6111" w:rsidRDefault="00470985" w:rsidP="00470985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Типы проблемных семей</w:t>
            </w:r>
          </w:p>
          <w:p w:rsidR="00470985" w:rsidRPr="00CD6111" w:rsidRDefault="00470985" w:rsidP="009C208E">
            <w:pPr>
              <w:pStyle w:val="1"/>
              <w:spacing w:after="1400"/>
              <w:rPr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70985" w:rsidRPr="00CD6111" w:rsidRDefault="00470985" w:rsidP="00470985">
            <w:pPr>
              <w:pStyle w:val="1"/>
              <w:spacing w:after="1400" w:line="240" w:lineRule="auto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>Задачи классного руководителя</w:t>
            </w:r>
          </w:p>
        </w:tc>
      </w:tr>
      <w:tr w:rsidR="00470985" w:rsidRPr="00CD6111" w:rsidTr="00F229DC">
        <w:tc>
          <w:tcPr>
            <w:tcW w:w="4644" w:type="dxa"/>
          </w:tcPr>
          <w:p w:rsidR="00470985" w:rsidRPr="00CD6111" w:rsidRDefault="00470985" w:rsidP="00F229DC">
            <w:pPr>
              <w:pStyle w:val="1"/>
              <w:spacing w:after="1400" w:line="240" w:lineRule="auto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>1.</w:t>
            </w:r>
            <w:r w:rsidRPr="00492137">
              <w:rPr>
                <w:b/>
                <w:i/>
                <w:color w:val="000000"/>
                <w:sz w:val="24"/>
                <w:szCs w:val="28"/>
              </w:rPr>
              <w:t>Семьи, в которых "трудные" родители</w:t>
            </w:r>
            <w:r w:rsidRPr="00CD6111">
              <w:rPr>
                <w:color w:val="000000"/>
                <w:sz w:val="24"/>
                <w:szCs w:val="28"/>
              </w:rPr>
              <w:t xml:space="preserve">. </w:t>
            </w:r>
            <w:proofErr w:type="gramStart"/>
            <w:r w:rsidRPr="00CD6111">
              <w:rPr>
                <w:color w:val="000000"/>
                <w:sz w:val="24"/>
                <w:szCs w:val="28"/>
              </w:rPr>
              <w:t>Это</w:t>
            </w:r>
            <w:proofErr w:type="gramEnd"/>
            <w:r w:rsidRPr="00CD6111">
              <w:rPr>
                <w:color w:val="000000"/>
                <w:sz w:val="24"/>
                <w:szCs w:val="28"/>
              </w:rPr>
              <w:t xml:space="preserve"> например одинокая мать, которой ребёнок мешает устроить личную жизнь. Атмосфера, царящая в такой семье, - холодность, безразличие, отсутствие духовного контакта</w:t>
            </w:r>
            <w:r w:rsidR="00492137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962" w:type="dxa"/>
          </w:tcPr>
          <w:p w:rsidR="00F229DC" w:rsidRPr="00CD6111" w:rsidRDefault="00470985" w:rsidP="00F229DC">
            <w:pPr>
              <w:pStyle w:val="1"/>
              <w:numPr>
                <w:ilvl w:val="0"/>
                <w:numId w:val="4"/>
              </w:numPr>
              <w:tabs>
                <w:tab w:val="left" w:pos="1552"/>
              </w:tabs>
              <w:spacing w:line="240" w:lineRule="auto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 xml:space="preserve">Расположить мать к себе, заручиться доверием; если она отнесется к этому настороженно, не спешить обижаться </w:t>
            </w:r>
          </w:p>
          <w:p w:rsidR="00F229DC" w:rsidRPr="00CD6111" w:rsidRDefault="00470985" w:rsidP="00F229DC">
            <w:pPr>
              <w:pStyle w:val="1"/>
              <w:numPr>
                <w:ilvl w:val="0"/>
                <w:numId w:val="4"/>
              </w:numPr>
              <w:tabs>
                <w:tab w:val="left" w:pos="1552"/>
              </w:tabs>
              <w:spacing w:line="240" w:lineRule="auto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>Попробовать посмотреть на себя глазами матери. Это поможет лучше понять её и контр</w:t>
            </w:r>
            <w:r w:rsidR="00F229DC" w:rsidRPr="00CD6111">
              <w:rPr>
                <w:color w:val="000000"/>
                <w:sz w:val="24"/>
                <w:szCs w:val="28"/>
              </w:rPr>
              <w:t>олировать свое отношение к ней.</w:t>
            </w:r>
          </w:p>
          <w:p w:rsidR="00470985" w:rsidRPr="00CD6111" w:rsidRDefault="00470985" w:rsidP="00F229DC">
            <w:pPr>
              <w:pStyle w:val="1"/>
              <w:numPr>
                <w:ilvl w:val="0"/>
                <w:numId w:val="4"/>
              </w:numPr>
              <w:tabs>
                <w:tab w:val="left" w:pos="1552"/>
              </w:tabs>
              <w:spacing w:line="240" w:lineRule="auto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>Заинтересовать</w:t>
            </w:r>
            <w:r w:rsidR="00492137">
              <w:rPr>
                <w:color w:val="000000"/>
                <w:sz w:val="24"/>
                <w:szCs w:val="28"/>
              </w:rPr>
              <w:t xml:space="preserve">ся </w:t>
            </w:r>
            <w:r w:rsidRPr="00CD6111">
              <w:rPr>
                <w:color w:val="000000"/>
                <w:sz w:val="24"/>
                <w:szCs w:val="28"/>
              </w:rPr>
              <w:t xml:space="preserve"> судьбой подростка, пробудить ответственность за его будущее. </w:t>
            </w:r>
          </w:p>
          <w:p w:rsidR="00F229DC" w:rsidRPr="00CD6111" w:rsidRDefault="00F229DC" w:rsidP="00F229DC">
            <w:pPr>
              <w:pStyle w:val="1"/>
              <w:numPr>
                <w:ilvl w:val="0"/>
                <w:numId w:val="4"/>
              </w:numPr>
              <w:tabs>
                <w:tab w:val="left" w:pos="1552"/>
              </w:tabs>
              <w:spacing w:line="240" w:lineRule="auto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>Деликатно, тактично затронуть тему естественного желания матери устроить свою личную жизнь; пробудить потребность в душевных контактах с ребёнком, совместном решении повседневных жизненных проблем.</w:t>
            </w:r>
          </w:p>
        </w:tc>
      </w:tr>
      <w:tr w:rsidR="00470985" w:rsidRPr="00CD6111" w:rsidTr="00F229DC">
        <w:tc>
          <w:tcPr>
            <w:tcW w:w="4644" w:type="dxa"/>
          </w:tcPr>
          <w:p w:rsidR="00F229DC" w:rsidRPr="00492137" w:rsidRDefault="00F229DC" w:rsidP="00F229DC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 </w:t>
            </w:r>
            <w:r w:rsidRPr="004921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Семьи, в которых господствует безнадзорность.</w:t>
            </w:r>
          </w:p>
          <w:p w:rsidR="00470985" w:rsidRPr="00CD6111" w:rsidRDefault="00F229DC" w:rsidP="00F229DC">
            <w:pPr>
              <w:pStyle w:val="1"/>
              <w:spacing w:after="1400" w:line="240" w:lineRule="auto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 xml:space="preserve">В таких семьях родители, как правило, употребляет алкоголь. Для родителей </w:t>
            </w:r>
            <w:proofErr w:type="gramStart"/>
            <w:r w:rsidRPr="00CD6111">
              <w:rPr>
                <w:color w:val="000000"/>
                <w:sz w:val="24"/>
                <w:szCs w:val="28"/>
              </w:rPr>
              <w:t>характерны</w:t>
            </w:r>
            <w:proofErr w:type="gramEnd"/>
            <w:r w:rsidRPr="00CD6111">
              <w:rPr>
                <w:color w:val="000000"/>
                <w:sz w:val="24"/>
                <w:szCs w:val="28"/>
              </w:rPr>
              <w:t xml:space="preserve"> культурная ограниченность, бедность чувств, отсутствие духовных связей с детьми.</w:t>
            </w:r>
            <w:r w:rsidR="00492137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229DC" w:rsidRPr="00CD6111" w:rsidRDefault="00F229DC" w:rsidP="00F229DC">
            <w:pPr>
              <w:pStyle w:val="a5"/>
              <w:numPr>
                <w:ilvl w:val="0"/>
                <w:numId w:val="5"/>
              </w:numPr>
              <w:tabs>
                <w:tab w:val="left" w:pos="65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Терпеливо доказывать родителям пагубное влияние на подростка того образа жизни, который они ведут. </w:t>
            </w:r>
          </w:p>
          <w:p w:rsidR="00F229DC" w:rsidRPr="00CD6111" w:rsidRDefault="00F229DC" w:rsidP="00F229DC">
            <w:pPr>
              <w:pStyle w:val="a5"/>
              <w:numPr>
                <w:ilvl w:val="0"/>
                <w:numId w:val="5"/>
              </w:numPr>
              <w:tabs>
                <w:tab w:val="left" w:pos="65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Обратить внимание на испытываемые подростком переживания, боль, стыд</w:t>
            </w:r>
          </w:p>
          <w:p w:rsidR="00F229DC" w:rsidRPr="00CD6111" w:rsidRDefault="00F229DC" w:rsidP="00F229DC">
            <w:pPr>
              <w:pStyle w:val="a5"/>
              <w:tabs>
                <w:tab w:val="left" w:pos="658"/>
              </w:tabs>
              <w:ind w:left="110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обиду за отца и мать</w:t>
            </w:r>
          </w:p>
          <w:p w:rsidR="00470985" w:rsidRPr="00CD6111" w:rsidRDefault="00F229DC" w:rsidP="00F229DC">
            <w:pPr>
              <w:pStyle w:val="1"/>
              <w:numPr>
                <w:ilvl w:val="0"/>
                <w:numId w:val="6"/>
              </w:numPr>
              <w:spacing w:after="1400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>Выяснить, кто из родителей пользуется большим авторитетом в семье, кто может стать опорой для изменения условий жизни. Включить подростка в более широкое общение с окружающими людьми, морально поддержать, установить контроль</w:t>
            </w:r>
          </w:p>
        </w:tc>
      </w:tr>
      <w:tr w:rsidR="00470985" w:rsidRPr="00CD6111" w:rsidTr="00F229DC">
        <w:tc>
          <w:tcPr>
            <w:tcW w:w="4644" w:type="dxa"/>
          </w:tcPr>
          <w:p w:rsidR="00470985" w:rsidRPr="00CD6111" w:rsidRDefault="00F229DC" w:rsidP="009C208E">
            <w:pPr>
              <w:pStyle w:val="1"/>
              <w:spacing w:after="1400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lastRenderedPageBreak/>
              <w:t>З.</w:t>
            </w:r>
            <w:r w:rsidRPr="00492137">
              <w:rPr>
                <w:b/>
                <w:i/>
                <w:color w:val="000000"/>
                <w:sz w:val="24"/>
                <w:szCs w:val="28"/>
              </w:rPr>
              <w:t>Семьи, характеризующиеся педагогической неграмотностью родителей.</w:t>
            </w:r>
            <w:r w:rsidRPr="00CD6111">
              <w:rPr>
                <w:color w:val="000000"/>
                <w:sz w:val="24"/>
                <w:szCs w:val="28"/>
              </w:rPr>
              <w:t xml:space="preserve"> Родители не понимают детей, обнаруживают полное незнание методов педагогического воздействия, недооценивают значение семейного </w:t>
            </w:r>
            <w:proofErr w:type="gramStart"/>
            <w:r w:rsidRPr="00CD6111">
              <w:rPr>
                <w:color w:val="000000"/>
                <w:sz w:val="24"/>
                <w:szCs w:val="28"/>
              </w:rPr>
              <w:t>воспитания</w:t>
            </w:r>
            <w:proofErr w:type="gramEnd"/>
            <w:r w:rsidRPr="00CD6111">
              <w:rPr>
                <w:color w:val="000000"/>
                <w:sz w:val="24"/>
                <w:szCs w:val="28"/>
              </w:rPr>
              <w:t xml:space="preserve"> подрывают авторитет школы и учителей.</w:t>
            </w:r>
          </w:p>
        </w:tc>
        <w:tc>
          <w:tcPr>
            <w:tcW w:w="4962" w:type="dxa"/>
          </w:tcPr>
          <w:p w:rsidR="00F229DC" w:rsidRPr="00CD6111" w:rsidRDefault="00F229DC" w:rsidP="00F229D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Сформировать у родителей потребность в педагогических знаниях через проведение с ними консультаций, включение их в систематическую работу школы.</w:t>
            </w:r>
          </w:p>
          <w:p w:rsidR="00F229DC" w:rsidRPr="00CD6111" w:rsidRDefault="00F229DC" w:rsidP="00F229D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Пробудить интерес к самообразованию. </w:t>
            </w:r>
          </w:p>
          <w:p w:rsidR="00470985" w:rsidRPr="00CD6111" w:rsidRDefault="00F229DC" w:rsidP="00F229D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Внушить мысль о том, что все дети нуждаются в образованных родителях.</w:t>
            </w:r>
          </w:p>
        </w:tc>
      </w:tr>
      <w:tr w:rsidR="00470985" w:rsidRPr="00CD6111" w:rsidTr="00F229DC">
        <w:tc>
          <w:tcPr>
            <w:tcW w:w="4644" w:type="dxa"/>
          </w:tcPr>
          <w:p w:rsidR="00F229DC" w:rsidRPr="00492137" w:rsidRDefault="00F229DC" w:rsidP="00F229DC">
            <w:pPr>
              <w:pStyle w:val="a5"/>
              <w:spacing w:line="271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4. </w:t>
            </w:r>
            <w:r w:rsidRPr="004921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Семьи, в которых приоритет отдается материальному благополучию, а не духовной жизни.</w:t>
            </w:r>
          </w:p>
          <w:p w:rsidR="00470985" w:rsidRPr="00CD6111" w:rsidRDefault="00F229DC" w:rsidP="00F229DC">
            <w:pPr>
              <w:pStyle w:val="1"/>
              <w:spacing w:after="1400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>Дети в таких семьях растут эгоистами, излишне практичными потребителями. Родители эти качества поощряют.</w:t>
            </w:r>
          </w:p>
        </w:tc>
        <w:tc>
          <w:tcPr>
            <w:tcW w:w="4962" w:type="dxa"/>
          </w:tcPr>
          <w:p w:rsidR="00F229DC" w:rsidRPr="00CD6111" w:rsidRDefault="00F229DC" w:rsidP="00F229DC">
            <w:pPr>
              <w:pStyle w:val="1"/>
              <w:numPr>
                <w:ilvl w:val="0"/>
                <w:numId w:val="7"/>
              </w:numPr>
              <w:spacing w:line="240" w:lineRule="auto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>Изменить жизненную ориентацию родителей.</w:t>
            </w:r>
          </w:p>
          <w:p w:rsidR="00F229DC" w:rsidRPr="00CD6111" w:rsidRDefault="00F229DC" w:rsidP="00F229DC">
            <w:pPr>
              <w:pStyle w:val="1"/>
              <w:numPr>
                <w:ilvl w:val="0"/>
                <w:numId w:val="7"/>
              </w:numPr>
              <w:spacing w:line="240" w:lineRule="auto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 xml:space="preserve">Заинтересовать подростка развитием внутреннего духового мира. </w:t>
            </w:r>
          </w:p>
          <w:p w:rsidR="00470985" w:rsidRPr="00CD6111" w:rsidRDefault="00F229DC" w:rsidP="00F229DC">
            <w:pPr>
              <w:pStyle w:val="1"/>
              <w:numPr>
                <w:ilvl w:val="0"/>
                <w:numId w:val="7"/>
              </w:numPr>
              <w:spacing w:line="240" w:lineRule="auto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>При встречах с родителями дома и в школе использовать косвенное воздействие, опираясь на здоровые интересы.</w:t>
            </w:r>
          </w:p>
        </w:tc>
      </w:tr>
      <w:tr w:rsidR="00470985" w:rsidRPr="00CD6111" w:rsidTr="00F229DC">
        <w:tc>
          <w:tcPr>
            <w:tcW w:w="4644" w:type="dxa"/>
          </w:tcPr>
          <w:p w:rsidR="00F229DC" w:rsidRPr="00CD6111" w:rsidRDefault="00F229DC" w:rsidP="00F229DC">
            <w:pPr>
              <w:pStyle w:val="a5"/>
              <w:spacing w:line="293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5.Семьи, в которых родители к детям предъявляют завышенные требования, часто граничащие с жестокостью.</w:t>
            </w:r>
          </w:p>
          <w:p w:rsidR="00470985" w:rsidRPr="00CD6111" w:rsidRDefault="00F229DC" w:rsidP="00F229DC">
            <w:pPr>
              <w:pStyle w:val="1"/>
              <w:spacing w:after="1400"/>
              <w:rPr>
                <w:color w:val="000000"/>
                <w:sz w:val="24"/>
                <w:szCs w:val="28"/>
              </w:rPr>
            </w:pPr>
            <w:r w:rsidRPr="00CD6111">
              <w:rPr>
                <w:color w:val="000000"/>
                <w:sz w:val="24"/>
                <w:szCs w:val="28"/>
              </w:rPr>
              <w:t xml:space="preserve">Детей часто наказывают физически, в результате чего они растут </w:t>
            </w:r>
            <w:proofErr w:type="gramStart"/>
            <w:r w:rsidRPr="00CD6111">
              <w:rPr>
                <w:color w:val="000000"/>
                <w:sz w:val="24"/>
                <w:szCs w:val="28"/>
              </w:rPr>
              <w:t>озлобленными</w:t>
            </w:r>
            <w:proofErr w:type="gramEnd"/>
            <w:r w:rsidRPr="00CD6111">
              <w:rPr>
                <w:color w:val="000000"/>
                <w:sz w:val="24"/>
                <w:szCs w:val="28"/>
              </w:rPr>
              <w:t xml:space="preserve"> и жестокими.</w:t>
            </w:r>
          </w:p>
        </w:tc>
        <w:tc>
          <w:tcPr>
            <w:tcW w:w="4962" w:type="dxa"/>
          </w:tcPr>
          <w:p w:rsidR="00CD6111" w:rsidRPr="00CD6111" w:rsidRDefault="00CD6111" w:rsidP="00CD6111">
            <w:pPr>
              <w:pStyle w:val="a5"/>
              <w:numPr>
                <w:ilvl w:val="0"/>
                <w:numId w:val="8"/>
              </w:numPr>
              <w:tabs>
                <w:tab w:val="left" w:pos="648"/>
              </w:tabs>
              <w:spacing w:line="30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Доказать родителям, что с ребёнком надо обращаться как с равным, отказаться от действий позиции силы.</w:t>
            </w:r>
            <w:proofErr w:type="gramEnd"/>
          </w:p>
          <w:p w:rsidR="00CD6111" w:rsidRPr="00CD6111" w:rsidRDefault="00CD6111" w:rsidP="00CD6111">
            <w:pPr>
              <w:pStyle w:val="a5"/>
              <w:numPr>
                <w:ilvl w:val="0"/>
                <w:numId w:val="8"/>
              </w:numPr>
              <w:tabs>
                <w:tab w:val="left" w:pos="648"/>
              </w:tabs>
              <w:spacing w:line="30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Относиться к ребёнку как к человеку,</w:t>
            </w:r>
          </w:p>
          <w:p w:rsidR="00CD6111" w:rsidRPr="00CD6111" w:rsidRDefault="00CD6111" w:rsidP="00CD6111">
            <w:pPr>
              <w:pStyle w:val="a5"/>
              <w:spacing w:after="10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который</w:t>
            </w:r>
            <w:proofErr w:type="gramEnd"/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имеет равные права на самостоятельность и уважение.</w:t>
            </w:r>
          </w:p>
          <w:p w:rsidR="00470985" w:rsidRPr="00CD6111" w:rsidRDefault="00CD6111" w:rsidP="00CD6111">
            <w:pPr>
              <w:pStyle w:val="a5"/>
              <w:numPr>
                <w:ilvl w:val="0"/>
                <w:numId w:val="9"/>
              </w:numPr>
              <w:spacing w:after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Доказать, что терпение и снисходительность к ребёнк</w:t>
            </w:r>
            <w:proofErr w:type="gramStart"/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у-</w:t>
            </w:r>
            <w:proofErr w:type="gramEnd"/>
            <w:r w:rsidRPr="00CD61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главное средство в воспитании</w:t>
            </w:r>
          </w:p>
        </w:tc>
      </w:tr>
    </w:tbl>
    <w:p w:rsidR="00470985" w:rsidRPr="00CD6111" w:rsidRDefault="00470985" w:rsidP="00CD6111">
      <w:pPr>
        <w:pStyle w:val="1"/>
        <w:tabs>
          <w:tab w:val="left" w:pos="1616"/>
        </w:tabs>
        <w:spacing w:after="1400"/>
        <w:rPr>
          <w:color w:val="000000"/>
        </w:rPr>
      </w:pPr>
    </w:p>
    <w:p w:rsidR="009C208E" w:rsidRDefault="00CD6111" w:rsidP="009C208E">
      <w:pPr>
        <w:pStyle w:val="1"/>
        <w:spacing w:line="379" w:lineRule="auto"/>
      </w:pPr>
      <w:r>
        <w:rPr>
          <w:color w:val="000000"/>
        </w:rPr>
        <w:lastRenderedPageBreak/>
        <w:t>Кроме описанных в таблице</w:t>
      </w:r>
      <w:r w:rsidR="009C208E">
        <w:rPr>
          <w:color w:val="000000"/>
        </w:rPr>
        <w:t xml:space="preserve"> типов семей выделяют также:</w:t>
      </w:r>
    </w:p>
    <w:p w:rsidR="009C208E" w:rsidRDefault="009C208E" w:rsidP="009C208E">
      <w:pPr>
        <w:pStyle w:val="1"/>
        <w:numPr>
          <w:ilvl w:val="0"/>
          <w:numId w:val="1"/>
        </w:numPr>
        <w:tabs>
          <w:tab w:val="left" w:pos="684"/>
        </w:tabs>
        <w:spacing w:line="379" w:lineRule="auto"/>
        <w:ind w:left="680" w:hanging="320"/>
        <w:jc w:val="both"/>
      </w:pPr>
      <w:bookmarkStart w:id="0" w:name="bookmark0"/>
      <w:bookmarkEnd w:id="0"/>
      <w:proofErr w:type="spellStart"/>
      <w:r>
        <w:rPr>
          <w:b/>
          <w:bCs/>
          <w:color w:val="000000"/>
        </w:rPr>
        <w:t>Дисфункциональные</w:t>
      </w:r>
      <w:proofErr w:type="spellEnd"/>
      <w:r>
        <w:rPr>
          <w:b/>
          <w:bCs/>
          <w:color w:val="000000"/>
        </w:rPr>
        <w:t xml:space="preserve"> семьи </w:t>
      </w:r>
      <w:r>
        <w:rPr>
          <w:color w:val="000000"/>
        </w:rPr>
        <w:t>(многодетные; где воспитанием занимается мат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одиночка или один из родителей умер; неполные семьи; родители безработные или беженцы; мать- несовершеннолетняя);</w:t>
      </w:r>
    </w:p>
    <w:p w:rsidR="00CD6111" w:rsidRDefault="009C208E" w:rsidP="00CD6111">
      <w:pPr>
        <w:pStyle w:val="1"/>
        <w:numPr>
          <w:ilvl w:val="0"/>
          <w:numId w:val="1"/>
        </w:numPr>
        <w:tabs>
          <w:tab w:val="left" w:pos="684"/>
        </w:tabs>
        <w:spacing w:after="380" w:line="379" w:lineRule="auto"/>
        <w:ind w:left="680" w:hanging="320"/>
      </w:pPr>
      <w:bookmarkStart w:id="1" w:name="bookmark1"/>
      <w:bookmarkEnd w:id="1"/>
      <w:r>
        <w:rPr>
          <w:b/>
          <w:bCs/>
          <w:color w:val="000000"/>
        </w:rPr>
        <w:t xml:space="preserve">Семьи социального риска </w:t>
      </w:r>
      <w:r>
        <w:rPr>
          <w:color w:val="000000"/>
        </w:rPr>
        <w:t xml:space="preserve">(где родители,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вернулись из мест лишения свободы и </w:t>
      </w:r>
      <w:proofErr w:type="spellStart"/>
      <w:r>
        <w:rPr>
          <w:color w:val="000000"/>
        </w:rPr>
        <w:t>т.п</w:t>
      </w:r>
      <w:proofErr w:type="spellEnd"/>
      <w:r>
        <w:rPr>
          <w:color w:val="000000"/>
        </w:rPr>
        <w:t>).</w:t>
      </w:r>
    </w:p>
    <w:p w:rsidR="00CD6111" w:rsidRDefault="00CD6111" w:rsidP="00CD6111">
      <w:pPr>
        <w:pStyle w:val="1"/>
        <w:tabs>
          <w:tab w:val="left" w:pos="684"/>
        </w:tabs>
        <w:spacing w:after="380" w:line="379" w:lineRule="auto"/>
      </w:pPr>
    </w:p>
    <w:p w:rsidR="00F72015" w:rsidRPr="00F72015" w:rsidRDefault="00F72015" w:rsidP="00F72015">
      <w:pPr>
        <w:pStyle w:val="1"/>
        <w:tabs>
          <w:tab w:val="left" w:pos="684"/>
        </w:tabs>
        <w:spacing w:after="380" w:line="379" w:lineRule="auto"/>
        <w:jc w:val="center"/>
        <w:rPr>
          <w:sz w:val="36"/>
        </w:rPr>
      </w:pPr>
      <w:r w:rsidRPr="00F72015">
        <w:rPr>
          <w:sz w:val="36"/>
        </w:rPr>
        <w:t>Условия эффективности работы специальной школы с семьями воспитанников</w:t>
      </w:r>
    </w:p>
    <w:p w:rsidR="00CD6111" w:rsidRDefault="00CB01BC" w:rsidP="00CD6111">
      <w:pPr>
        <w:pStyle w:val="1"/>
        <w:tabs>
          <w:tab w:val="left" w:pos="684"/>
        </w:tabs>
        <w:spacing w:after="380" w:line="379" w:lineRule="auto"/>
      </w:pPr>
      <w:r>
        <w:br w:type="textWrapping" w:clear="all"/>
      </w:r>
      <w:r w:rsidR="00F72015" w:rsidRPr="00F72015">
        <w:rPr>
          <w:noProof/>
          <w:lang w:eastAsia="ru-RU"/>
        </w:rPr>
        <w:drawing>
          <wp:inline distT="0" distB="0" distL="0" distR="0">
            <wp:extent cx="5760720" cy="3043959"/>
            <wp:effectExtent l="1905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5760720" cy="304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37" w:rsidRDefault="00492137" w:rsidP="009C208E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492137" w:rsidRDefault="00492137" w:rsidP="009C208E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492137" w:rsidRDefault="00492137" w:rsidP="009C208E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492137" w:rsidRDefault="00492137" w:rsidP="00492137">
      <w:pPr>
        <w:rPr>
          <w:rFonts w:ascii="Times New Roman" w:hAnsi="Times New Roman" w:cs="Times New Roman"/>
          <w:sz w:val="48"/>
          <w:szCs w:val="28"/>
        </w:rPr>
      </w:pPr>
    </w:p>
    <w:p w:rsidR="00492137" w:rsidRDefault="00492137" w:rsidP="009C208E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9C208E" w:rsidRDefault="00492137" w:rsidP="009C208E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Задачи специальной</w:t>
      </w:r>
      <w:r w:rsidR="00F72015">
        <w:rPr>
          <w:rFonts w:ascii="Times New Roman" w:hAnsi="Times New Roman" w:cs="Times New Roman"/>
          <w:sz w:val="48"/>
          <w:szCs w:val="28"/>
        </w:rPr>
        <w:t xml:space="preserve"> школы-интернат</w:t>
      </w:r>
    </w:p>
    <w:p w:rsidR="00F72015" w:rsidRDefault="00F72015" w:rsidP="009C208E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в работе с родителями воспитанников.</w:t>
      </w:r>
    </w:p>
    <w:p w:rsidR="00F72015" w:rsidRDefault="00F72015" w:rsidP="00F72015">
      <w:pPr>
        <w:rPr>
          <w:rFonts w:ascii="Times New Roman" w:hAnsi="Times New Roman" w:cs="Times New Roman"/>
          <w:sz w:val="32"/>
          <w:szCs w:val="28"/>
        </w:rPr>
      </w:pPr>
      <w:r w:rsidRPr="00F72015">
        <w:rPr>
          <w:rFonts w:ascii="Times New Roman" w:hAnsi="Times New Roman" w:cs="Times New Roman"/>
          <w:i/>
          <w:sz w:val="48"/>
          <w:szCs w:val="28"/>
        </w:rPr>
        <w:t>Общие</w:t>
      </w:r>
      <w:r>
        <w:rPr>
          <w:rFonts w:ascii="Times New Roman" w:hAnsi="Times New Roman" w:cs="Times New Roman"/>
          <w:sz w:val="48"/>
          <w:szCs w:val="28"/>
        </w:rPr>
        <w:t xml:space="preserve">: </w:t>
      </w:r>
      <w:r w:rsidRPr="00F72015">
        <w:rPr>
          <w:rFonts w:ascii="Times New Roman" w:hAnsi="Times New Roman" w:cs="Times New Roman"/>
          <w:sz w:val="32"/>
          <w:szCs w:val="28"/>
        </w:rPr>
        <w:t>тщательное изучение каждой семьи</w:t>
      </w:r>
      <w:r>
        <w:rPr>
          <w:rFonts w:ascii="Times New Roman" w:hAnsi="Times New Roman" w:cs="Times New Roman"/>
          <w:sz w:val="32"/>
          <w:szCs w:val="28"/>
        </w:rPr>
        <w:t xml:space="preserve">, привлечение родителей к педагогической и организационной работе с детьми, оказание помощи </w:t>
      </w:r>
      <w:r w:rsidR="00AA53CF">
        <w:rPr>
          <w:rFonts w:ascii="Times New Roman" w:hAnsi="Times New Roman" w:cs="Times New Roman"/>
          <w:sz w:val="32"/>
          <w:szCs w:val="28"/>
        </w:rPr>
        <w:t>родителям в воспитании детей, педагогическое просвещение родителей.</w:t>
      </w:r>
    </w:p>
    <w:p w:rsidR="00AA53CF" w:rsidRDefault="00AA53CF" w:rsidP="00F72015">
      <w:pPr>
        <w:rPr>
          <w:rFonts w:ascii="Times New Roman" w:hAnsi="Times New Roman" w:cs="Times New Roman"/>
          <w:sz w:val="32"/>
          <w:szCs w:val="32"/>
        </w:rPr>
      </w:pPr>
      <w:r w:rsidRPr="00AA53CF">
        <w:rPr>
          <w:rFonts w:ascii="Times New Roman" w:hAnsi="Times New Roman" w:cs="Times New Roman"/>
          <w:i/>
          <w:sz w:val="48"/>
          <w:szCs w:val="28"/>
        </w:rPr>
        <w:t>Специфические:</w:t>
      </w:r>
      <w:r w:rsidR="00492137">
        <w:rPr>
          <w:rFonts w:ascii="Times New Roman" w:hAnsi="Times New Roman" w:cs="Times New Roman"/>
          <w:i/>
          <w:sz w:val="4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ознакомление родителей со своеобразием развития и психофизического состояния умственно отсталого школьника, ознакомление с индивидуальными  особенностями ребёнка, обусловленными характером дефекта, ознакомление с особенностями детей, обусловленными спецификой среды и воспитания, ознакомление с задачами специальных учреждений, ознакомление с содержанием семейного воспитания, методами и приемами коррекционного воздействия.</w:t>
      </w:r>
    </w:p>
    <w:p w:rsidR="00492137" w:rsidRDefault="00ED44D8" w:rsidP="00492137">
      <w:pPr>
        <w:jc w:val="center"/>
        <w:rPr>
          <w:rFonts w:ascii="Times New Roman" w:hAnsi="Times New Roman" w:cs="Times New Roman"/>
          <w:sz w:val="32"/>
          <w:szCs w:val="32"/>
        </w:rPr>
      </w:pPr>
      <w:r w:rsidRPr="00492137">
        <w:rPr>
          <w:rFonts w:ascii="Times New Roman" w:hAnsi="Times New Roman" w:cs="Times New Roman"/>
          <w:b/>
          <w:sz w:val="36"/>
          <w:szCs w:val="32"/>
        </w:rPr>
        <w:t>Направления работы с родителями: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44D8" w:rsidRDefault="00ED44D8" w:rsidP="0049213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92137">
        <w:rPr>
          <w:rFonts w:ascii="Times New Roman" w:hAnsi="Times New Roman" w:cs="Times New Roman"/>
          <w:i/>
          <w:sz w:val="32"/>
          <w:szCs w:val="32"/>
        </w:rPr>
        <w:t>изучение, информирование родителей, просвещение (разного вида), консультирование, обучение, совместная деятельность</w:t>
      </w:r>
      <w:r w:rsidR="00492137">
        <w:rPr>
          <w:rFonts w:ascii="Times New Roman" w:hAnsi="Times New Roman" w:cs="Times New Roman"/>
          <w:i/>
          <w:sz w:val="32"/>
          <w:szCs w:val="32"/>
        </w:rPr>
        <w:t>.</w:t>
      </w:r>
    </w:p>
    <w:p w:rsidR="00492137" w:rsidRPr="00492137" w:rsidRDefault="00492137" w:rsidP="0049213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492137" w:rsidRPr="00492137" w:rsidSect="0047098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645"/>
    <w:multiLevelType w:val="hybridMultilevel"/>
    <w:tmpl w:val="0746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03A8"/>
    <w:multiLevelType w:val="multilevel"/>
    <w:tmpl w:val="F790DD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23DE8"/>
    <w:multiLevelType w:val="hybridMultilevel"/>
    <w:tmpl w:val="5AA0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547D9"/>
    <w:multiLevelType w:val="multilevel"/>
    <w:tmpl w:val="50E6E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57D7D"/>
    <w:multiLevelType w:val="hybridMultilevel"/>
    <w:tmpl w:val="DA440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9B332E"/>
    <w:multiLevelType w:val="hybridMultilevel"/>
    <w:tmpl w:val="37E01A0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A405E42"/>
    <w:multiLevelType w:val="multilevel"/>
    <w:tmpl w:val="83D631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A84759"/>
    <w:multiLevelType w:val="hybridMultilevel"/>
    <w:tmpl w:val="E5BE649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70A653DC"/>
    <w:multiLevelType w:val="hybridMultilevel"/>
    <w:tmpl w:val="E42ADB1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208E"/>
    <w:rsid w:val="00107B5B"/>
    <w:rsid w:val="00470985"/>
    <w:rsid w:val="00492137"/>
    <w:rsid w:val="008128F5"/>
    <w:rsid w:val="008D5431"/>
    <w:rsid w:val="009C208E"/>
    <w:rsid w:val="00A71684"/>
    <w:rsid w:val="00AA53CF"/>
    <w:rsid w:val="00BA5F47"/>
    <w:rsid w:val="00CB01BC"/>
    <w:rsid w:val="00CB2A00"/>
    <w:rsid w:val="00CD6111"/>
    <w:rsid w:val="00ED44D8"/>
    <w:rsid w:val="00F229DC"/>
    <w:rsid w:val="00F7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208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C208E"/>
    <w:pPr>
      <w:widowControl w:val="0"/>
      <w:spacing w:after="0" w:line="377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470985"/>
    <w:rPr>
      <w:rFonts w:ascii="Arial" w:eastAsia="Arial" w:hAnsi="Arial" w:cs="Arial"/>
      <w:sz w:val="19"/>
      <w:szCs w:val="19"/>
    </w:rPr>
  </w:style>
  <w:style w:type="paragraph" w:customStyle="1" w:styleId="a5">
    <w:name w:val="Другое"/>
    <w:basedOn w:val="a"/>
    <w:link w:val="a4"/>
    <w:rsid w:val="00470985"/>
    <w:pPr>
      <w:widowControl w:val="0"/>
      <w:spacing w:after="0" w:line="288" w:lineRule="auto"/>
      <w:ind w:left="360" w:firstLine="20"/>
    </w:pPr>
    <w:rPr>
      <w:rFonts w:ascii="Arial" w:eastAsia="Arial" w:hAnsi="Arial" w:cs="Arial"/>
      <w:sz w:val="19"/>
      <w:szCs w:val="19"/>
    </w:rPr>
  </w:style>
  <w:style w:type="table" w:styleId="a6">
    <w:name w:val="Table Grid"/>
    <w:basedOn w:val="a1"/>
    <w:uiPriority w:val="39"/>
    <w:rsid w:val="0047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084D-3AEE-4E82-A773-090922ED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2020-12-22T07:30:00Z</dcterms:created>
  <dcterms:modified xsi:type="dcterms:W3CDTF">2020-12-22T10:30:00Z</dcterms:modified>
</cp:coreProperties>
</file>